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1BC02" w14:textId="77777777" w:rsidR="00131928" w:rsidRPr="00131928" w:rsidRDefault="00131928" w:rsidP="00131928">
      <w:pPr>
        <w:pStyle w:val="KeinAbsatzformat"/>
        <w:rPr>
          <w:rStyle w:val="bfssubtitel"/>
          <w:rFonts w:ascii="Avenir Next Heavy" w:hAnsi="Avenir Next Heavy" w:cs="Avenir Next Heavy"/>
          <w:sz w:val="26"/>
          <w:szCs w:val="26"/>
        </w:rPr>
      </w:pPr>
      <w:r w:rsidRPr="00131928">
        <w:rPr>
          <w:rStyle w:val="bfssubtitel"/>
          <w:rFonts w:ascii="Avenir Next Heavy" w:hAnsi="Avenir Next Heavy" w:cs="Avenir Next Heavy"/>
          <w:color w:val="E5007D"/>
          <w:sz w:val="26"/>
          <w:szCs w:val="26"/>
        </w:rPr>
        <w:t>Mit Karawane Reisen den „echten Norden“ Europas erleben</w:t>
      </w:r>
    </w:p>
    <w:p w14:paraId="1D467DF5" w14:textId="77777777" w:rsidR="00131928" w:rsidRPr="00131928" w:rsidRDefault="00131928" w:rsidP="00131928">
      <w:pPr>
        <w:pStyle w:val="KeinAbsatzformat"/>
        <w:rPr>
          <w:rStyle w:val="bfsberschrift"/>
          <w:rFonts w:ascii="Avenir Next Heavy" w:hAnsi="Avenir Next Heavy" w:cs="Avenir Next Heavy"/>
          <w:sz w:val="54"/>
          <w:szCs w:val="54"/>
        </w:rPr>
      </w:pPr>
      <w:r w:rsidRPr="00131928">
        <w:rPr>
          <w:rStyle w:val="bfsberschrift"/>
          <w:rFonts w:ascii="Avenir Next Heavy" w:hAnsi="Avenir Next Heavy" w:cs="Avenir Next Heavy"/>
          <w:w w:val="93"/>
          <w:sz w:val="54"/>
          <w:szCs w:val="54"/>
        </w:rPr>
        <w:t>Unter dem Nordlicht zum Nordkap</w:t>
      </w:r>
    </w:p>
    <w:p w14:paraId="1DB76D1B" w14:textId="499CFF29" w:rsidR="00131928" w:rsidRPr="00131928" w:rsidRDefault="00131928" w:rsidP="00131928">
      <w:pPr>
        <w:pStyle w:val="KeinAbsatzformat"/>
        <w:jc w:val="both"/>
        <w:rPr>
          <w:rStyle w:val="bfstextfett"/>
          <w:rFonts w:ascii="Avenir Next" w:hAnsi="Avenir Next" w:cs="Avenir Next"/>
        </w:rPr>
      </w:pPr>
      <w:r>
        <w:rPr>
          <w:rStyle w:val="bfstextfett"/>
          <w:rFonts w:ascii="Avenir Next" w:hAnsi="Avenir Next" w:cs="Avenir Next"/>
        </w:rPr>
        <w:t>Eine 16-tägige Mietwagenreise des Spezial-Veranstalters Karawane Reisen führt zu ikonischsten Orten Skandinaviens – zum Nordkap, auf die Lofoten und in die weiten Landschaften Lapplands. Kulturelle Begegnungen, stille Naturmomente und eindrucksvolle Panoramen begleiten die Reise durch drei Länder.</w:t>
      </w:r>
    </w:p>
    <w:p w14:paraId="20E15F41" w14:textId="77777777" w:rsidR="00131928" w:rsidRDefault="00131928" w:rsidP="00131928">
      <w:pPr>
        <w:pStyle w:val="bfstextnormal"/>
        <w:rPr>
          <w:rStyle w:val="bfstextfett"/>
          <w:rFonts w:ascii="Avenir Next" w:hAnsi="Avenir Next" w:cs="Avenir Next"/>
        </w:rPr>
      </w:pPr>
    </w:p>
    <w:p w14:paraId="01100E2B" w14:textId="77777777" w:rsidR="00131928" w:rsidRDefault="00131928" w:rsidP="00131928">
      <w:pPr>
        <w:pStyle w:val="bfstextnormal"/>
        <w:rPr>
          <w:rStyle w:val="bfstextnormal1"/>
          <w:rFonts w:ascii="Avenir Next" w:hAnsi="Avenir Next" w:cs="Avenir Next"/>
        </w:rPr>
      </w:pPr>
      <w:r>
        <w:rPr>
          <w:rStyle w:val="bfstextfett"/>
          <w:rFonts w:ascii="Avenir Next" w:hAnsi="Avenir Next" w:cs="Avenir Next"/>
        </w:rPr>
        <w:t>bfs –</w:t>
      </w:r>
      <w:r>
        <w:rPr>
          <w:rStyle w:val="bfstextnormal1"/>
          <w:rFonts w:ascii="Avenir Next" w:hAnsi="Avenir Next" w:cs="Avenir Next"/>
        </w:rPr>
        <w:t xml:space="preserve"> Weite Fjorde, einsame Hochplateaus und Inselketten, die wie Kunstwerke der Natur wirken – der Norden Europas hat insbesondere in der heutigen, schnelllebigen Zeit seinen ganz eigenen, entschleunigenden Reiz. Das Lebensgefühl der Einheimischen verfügt – ebenso wie die Nordlichter – über besondere Strahlkraft: Nicht umsonst dominieren Trends à la „Scandinavian Living“ seit Jahren auch deutsche Wohnungen und Lebenseinstellungen. Eine 16-tägige Mietwagenreise des Spezial-Veranstalters Karawane Reisen zeigt auf, was Skandinavien so einzigartig und faszinierend macht – und deckt dabei direkt drei Länder ab. Norwegen, Finnland und Schweden offenbaren stille Wildnis und raue Küsten, Kulturgeschichte und moderne Lebenswelten. Damit eignet sich die Tour für alle, die den Norden nicht nur besuchen, sondern wirklich erleben wollen.</w:t>
      </w:r>
    </w:p>
    <w:p w14:paraId="5FFC3B05" w14:textId="77777777" w:rsidR="00131928" w:rsidRDefault="00131928" w:rsidP="00131928">
      <w:pPr>
        <w:pStyle w:val="bfstextnormal"/>
        <w:rPr>
          <w:rStyle w:val="bfstextnormal1"/>
          <w:rFonts w:ascii="Avenir Next" w:hAnsi="Avenir Next" w:cs="Avenir Next"/>
        </w:rPr>
      </w:pPr>
    </w:p>
    <w:p w14:paraId="6A711FE2" w14:textId="77777777" w:rsidR="00131928" w:rsidRDefault="00131928" w:rsidP="00131928">
      <w:pPr>
        <w:pStyle w:val="bfstextnormal"/>
        <w:rPr>
          <w:rStyle w:val="bfstextnormal1"/>
          <w:rFonts w:ascii="Avenir Next" w:hAnsi="Avenir Next" w:cs="Avenir Next"/>
        </w:rPr>
      </w:pPr>
      <w:r>
        <w:rPr>
          <w:rStyle w:val="bfstextfett"/>
          <w:rFonts w:ascii="Avenir Next" w:hAnsi="Avenir Next" w:cs="Avenir Next"/>
        </w:rPr>
        <w:t>Nordische Landschaften &amp; samische Kultur</w:t>
      </w:r>
    </w:p>
    <w:p w14:paraId="10E10A14" w14:textId="77777777" w:rsidR="00131928" w:rsidRDefault="00131928" w:rsidP="00131928">
      <w:pPr>
        <w:pStyle w:val="bfstextnormal"/>
        <w:rPr>
          <w:rStyle w:val="bfstextnormal1"/>
          <w:rFonts w:ascii="Avenir Next" w:hAnsi="Avenir Next" w:cs="Avenir Next"/>
        </w:rPr>
      </w:pPr>
      <w:r>
        <w:rPr>
          <w:rStyle w:val="bfstextnormal1"/>
          <w:rFonts w:ascii="Avenir Next" w:hAnsi="Avenir Next" w:cs="Avenir Next"/>
        </w:rPr>
        <w:t xml:space="preserve">Der Auftakt in Tromsø führt mitten hinein in das Leben oberhalb des Polarkreises. Die lebhafte Universitätsstadt ist von schneebedeckten Gipfeln sowie tiefen Meeresarmen umgeben und bildet den idealen Ausgangspunkt für eine Fahrt in die arktische Landschaft. Mit dem Mietwagen in eigener Regie wird der Weg schnell zum Erlebnis: Entlang von ­Balsfjord, Ullsfjord und Lyngenfjord öffnet sich eine Szenerie aus steilen Hängen, glitzerndem Wasser und weiten Himmelspanoramen, die den Ton der kommenden Tage vorgibt. Apropos Panoramen: Auf der Insel Uløya bietet die Arctic Panorama Lodge hinter ihren riesigen Fenstern auch einen ersten Eindruck nordischer Gastlichkeit – ein Ort, an dem die Natur durch große Panoramafenster den Innenraum bestimmt. Wanderungen in der Fjelllandschaft, Bootstouren entlang der Küste oder – mit etwas Glück – erste Nordlichter runden das Bild einer Region ab, die gleichzeitig abgeschieden und überraschend lebendig wirkt. Dieser Eindruck setzt sich auf dem weiteren Verlauf der Route fort, die Richtung Nordkap führt: Der Weg durch die Finnmark zeigt ein nahezu baumloses Plateau, das abrupt im Felsen endet, bevor sich am berühmtesten Aussichtspunkt Skandinaviens das Meer in der Tiefe öffnet – ein Ort, der seit Jahrzehnten Besucher aus aller Welt anzieht. Wer sich für die samische Kultur Norwegens </w:t>
      </w:r>
      <w:r>
        <w:rPr>
          <w:rStyle w:val="bfstextnormal1"/>
          <w:rFonts w:ascii="Avenir Next" w:hAnsi="Avenir Next" w:cs="Avenir Next"/>
          <w:sz w:val="26"/>
          <w:szCs w:val="26"/>
        </w:rPr>
        <w:t>­</w:t>
      </w:r>
      <w:r>
        <w:rPr>
          <w:rStyle w:val="bfstextnormal1"/>
          <w:rFonts w:ascii="Avenir Next" w:hAnsi="Avenir Next" w:cs="Avenir Next"/>
        </w:rPr>
        <w:t xml:space="preserve">interessiert, findet deren Zentrum in Karasjok: Parlament, Rundfunk und Erlebnispark vermitteln Sprache, Geschichte und Lebensweise dieses indigenen Volkes, das das Leben in Lappland bis heute prägt. Hinter der Grenze zeigt sich Finnland in seiner ganzen Weite. Wälder, stille Seen und Flüsse definieren die Umgebung. Im Lemmenjoki-Nationalpark wechselt diese Perspektive erneut: Das Gebiet ist eines der bekanntesten historischen Goldgräberreviere Finnlands. Besucher können hier  in die Goldwaschtradition eintauchen, die die Region bis heute lebendig hält. </w:t>
      </w:r>
    </w:p>
    <w:p w14:paraId="244C671A" w14:textId="77777777" w:rsidR="00131928" w:rsidRDefault="00131928" w:rsidP="00131928">
      <w:pPr>
        <w:pStyle w:val="bfstextnormal"/>
        <w:rPr>
          <w:rStyle w:val="bfstextnormal1"/>
          <w:rFonts w:ascii="Avenir Next" w:hAnsi="Avenir Next" w:cs="Avenir Next"/>
        </w:rPr>
      </w:pPr>
    </w:p>
    <w:p w14:paraId="3A6402C9" w14:textId="77777777" w:rsidR="00131928" w:rsidRDefault="00131928" w:rsidP="00131928">
      <w:pPr>
        <w:pStyle w:val="bfstextnormal"/>
        <w:rPr>
          <w:rStyle w:val="bfstextnormal1"/>
          <w:rFonts w:ascii="Avenir Next" w:hAnsi="Avenir Next" w:cs="Avenir Next"/>
        </w:rPr>
      </w:pPr>
    </w:p>
    <w:p w14:paraId="0606DA31" w14:textId="77777777" w:rsidR="00131928" w:rsidRDefault="00131928" w:rsidP="00131928">
      <w:pPr>
        <w:pStyle w:val="bfstextnormal"/>
        <w:rPr>
          <w:rStyle w:val="bfstextnormal1"/>
          <w:rFonts w:ascii="Avenir Next" w:hAnsi="Avenir Next" w:cs="Avenir Next"/>
        </w:rPr>
      </w:pPr>
    </w:p>
    <w:p w14:paraId="221C0F03" w14:textId="77777777" w:rsidR="00131928" w:rsidRDefault="00131928" w:rsidP="00131928">
      <w:pPr>
        <w:pStyle w:val="bfstextnormal"/>
        <w:rPr>
          <w:rStyle w:val="bfstextnormal1"/>
          <w:rFonts w:ascii="Avenir Next" w:hAnsi="Avenir Next" w:cs="Avenir Next"/>
        </w:rPr>
      </w:pPr>
      <w:r>
        <w:rPr>
          <w:rStyle w:val="bfstextfett"/>
          <w:rFonts w:ascii="Avenir Next" w:hAnsi="Avenir Next" w:cs="Avenir Next"/>
        </w:rPr>
        <w:lastRenderedPageBreak/>
        <w:t>Unverfälschte Insel-Natur auf den Lofoten</w:t>
      </w:r>
    </w:p>
    <w:p w14:paraId="2978B345" w14:textId="77777777" w:rsidR="00131928" w:rsidRDefault="00131928" w:rsidP="00131928">
      <w:pPr>
        <w:pStyle w:val="bfstextnormal"/>
        <w:rPr>
          <w:rStyle w:val="bfstextnormal1"/>
          <w:rFonts w:ascii="Avenir Next" w:hAnsi="Avenir Next" w:cs="Avenir Next"/>
        </w:rPr>
      </w:pPr>
      <w:r>
        <w:rPr>
          <w:rStyle w:val="bfstextnormal1"/>
          <w:rFonts w:ascii="Avenir Next" w:hAnsi="Avenir Next" w:cs="Avenir Next"/>
        </w:rPr>
        <w:t>Das dritte Reiseziel komplettiert das Norwegen-Erlebnis und führt entlang des Ofotfjords auf die Lofoten – eine Inselgruppe, die mit ihrem Wechselspiel aus rauer Atlantikküste, geschützten Buchten, weißen Stränden und spitzen Bergkämmen zu den markantesten Landschaftsbildern des Nordens zählt. Rund um Mortsund zeigen sich einige der schönsten Orte der Region: Reine am Kirkefjord, die Fischerdörfer von Moskenes sowie die hellen Strände auf der Nordseite, etwa in Ramberg. Die Panoramastraßen, die sich an dieser Küste entlangziehen, zählen zu den eindrucksvollsten Skandinaviens. Die Insel Senja setzt einen letzten, kraftvollen Akzent: Sie ist weniger bekannt als die Lofoten, dafür oft wilder. Wanderwege wie zum Husfjellet belohnen mit Ausblicken über Fjorde und Gipfel, während Orte wie Husøy – ein Dorf auf einer winzigen Insel – zeigen, wie eng Mensch und Natur hier miteinander verflochten sind. Buchbar ist die 16-tägige Entdeckerreise (Webcode: 38457) ab 2.994,- € pro Person unter www.karawane.de.</w:t>
      </w:r>
    </w:p>
    <w:p w14:paraId="168214FE" w14:textId="77777777" w:rsidR="00131928" w:rsidRDefault="00131928" w:rsidP="00131928">
      <w:pPr>
        <w:pStyle w:val="bfstextnormal"/>
        <w:rPr>
          <w:rStyle w:val="bfstextnormal1"/>
          <w:rFonts w:ascii="Avenir Next" w:hAnsi="Avenir Next" w:cs="Avenir Next"/>
        </w:rPr>
      </w:pPr>
    </w:p>
    <w:p w14:paraId="176C0D39" w14:textId="77777777" w:rsidR="00131928" w:rsidRDefault="00131928" w:rsidP="00131928">
      <w:pPr>
        <w:pStyle w:val="bfstextnormal"/>
        <w:rPr>
          <w:rStyle w:val="bfstextnormal1"/>
        </w:rPr>
      </w:pPr>
      <w:r>
        <w:rPr>
          <w:rStyle w:val="bfstextfett"/>
          <w:rFonts w:ascii="Avenir Next" w:hAnsi="Avenir Next" w:cs="Avenir Next"/>
        </w:rPr>
        <w:t>Autor:</w:t>
      </w:r>
      <w:r>
        <w:rPr>
          <w:rStyle w:val="bfstextnormal1"/>
          <w:rFonts w:ascii="Avenir Next" w:hAnsi="Avenir Next" w:cs="Avenir Next"/>
          <w:b/>
          <w:bCs/>
        </w:rPr>
        <w:t xml:space="preserve"> </w:t>
      </w:r>
      <w:r>
        <w:rPr>
          <w:rStyle w:val="bfstextnormal1"/>
          <w:rFonts w:ascii="Avenir Next" w:hAnsi="Avenir Next" w:cs="Avenir Next"/>
        </w:rPr>
        <w:t>bfs</w:t>
      </w:r>
    </w:p>
    <w:p w14:paraId="571300E5" w14:textId="063C31C3" w:rsidR="00B00BC9" w:rsidRDefault="00131928" w:rsidP="00131928">
      <w:r>
        <w:rPr>
          <w:rStyle w:val="bfstextfett"/>
          <w:rFonts w:ascii="Avenir Next" w:hAnsi="Avenir Next" w:cs="Avenir Next"/>
        </w:rPr>
        <w:t>Bilder:</w:t>
      </w:r>
      <w:r>
        <w:rPr>
          <w:rStyle w:val="bfstextnormal1"/>
          <w:rFonts w:ascii="Avenir Next" w:hAnsi="Avenir Next" w:cs="Avenir Next"/>
          <w:b/>
          <w:bCs/>
        </w:rPr>
        <w:t xml:space="preserve"> </w:t>
      </w:r>
      <w:r>
        <w:rPr>
          <w:rStyle w:val="bfstextnormal1"/>
          <w:rFonts w:ascii="Avenir Next" w:hAnsi="Avenir Next" w:cs="Avenir Next"/>
        </w:rPr>
        <w:t>Karawane Reisen</w:t>
      </w:r>
      <w:r w:rsidR="00D615FF">
        <w:rPr>
          <w:rStyle w:val="bfstextnormal1"/>
          <w:rFonts w:ascii="Avenir Next" w:hAnsi="Avenir Next" w:cs="Avenir Next"/>
        </w:rPr>
        <w:t xml:space="preserve"> / Armin Rickert</w:t>
      </w:r>
    </w:p>
    <w:sectPr w:rsidR="00B00B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Roman">
    <w:panose1 w:val="020B0604020202020204"/>
    <w:charset w:val="4D"/>
    <w:family w:val="auto"/>
    <w:notTrueType/>
    <w:pitch w:val="default"/>
    <w:sig w:usb0="00000003" w:usb1="00000000" w:usb2="00000000" w:usb3="00000000" w:csb0="00000001" w:csb1="00000000"/>
  </w:font>
  <w:font w:name="Futura">
    <w:panose1 w:val="020B0602020204020303"/>
    <w:charset w:val="B1"/>
    <w:family w:val="swiss"/>
    <w:pitch w:val="variable"/>
    <w:sig w:usb0="80000867" w:usb1="00000000" w:usb2="00000000" w:usb3="00000000" w:csb0="000001FB" w:csb1="00000000"/>
  </w:font>
  <w:font w:name="TheSansBlack-Plain">
    <w:panose1 w:val="020B0604020202020204"/>
    <w:charset w:val="4D"/>
    <w:family w:val="auto"/>
    <w:notTrueType/>
    <w:pitch w:val="default"/>
    <w:sig w:usb0="00000003" w:usb1="00000000" w:usb2="00000000" w:usb3="00000000" w:csb0="00000001" w:csb1="00000000"/>
  </w:font>
  <w:font w:name="Avenir Next Heavy">
    <w:panose1 w:val="020B0903020202020204"/>
    <w:charset w:val="4D"/>
    <w:family w:val="swiss"/>
    <w:pitch w:val="variable"/>
    <w:sig w:usb0="800000A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28"/>
    <w:rsid w:val="00131928"/>
    <w:rsid w:val="00941D83"/>
    <w:rsid w:val="00B00BC9"/>
    <w:rsid w:val="00D615FF"/>
    <w:rsid w:val="00DF2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C0A30CE"/>
  <w15:chartTrackingRefBased/>
  <w15:docId w15:val="{059E37A5-1EE7-5447-A12A-DA951544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319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319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3192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3192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3192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3192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3192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3192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3192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3192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3192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3192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3192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3192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3192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3192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3192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31928"/>
    <w:rPr>
      <w:rFonts w:eastAsiaTheme="majorEastAsia" w:cstheme="majorBidi"/>
      <w:color w:val="272727" w:themeColor="text1" w:themeTint="D8"/>
    </w:rPr>
  </w:style>
  <w:style w:type="paragraph" w:styleId="Titel">
    <w:name w:val="Title"/>
    <w:basedOn w:val="Standard"/>
    <w:next w:val="Standard"/>
    <w:link w:val="TitelZchn"/>
    <w:uiPriority w:val="10"/>
    <w:qFormat/>
    <w:rsid w:val="001319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3192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3192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3192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3192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31928"/>
    <w:rPr>
      <w:i/>
      <w:iCs/>
      <w:color w:val="404040" w:themeColor="text1" w:themeTint="BF"/>
    </w:rPr>
  </w:style>
  <w:style w:type="paragraph" w:styleId="Listenabsatz">
    <w:name w:val="List Paragraph"/>
    <w:basedOn w:val="Standard"/>
    <w:uiPriority w:val="34"/>
    <w:qFormat/>
    <w:rsid w:val="00131928"/>
    <w:pPr>
      <w:ind w:left="720"/>
      <w:contextualSpacing/>
    </w:pPr>
  </w:style>
  <w:style w:type="character" w:styleId="IntensiveHervorhebung">
    <w:name w:val="Intense Emphasis"/>
    <w:basedOn w:val="Absatz-Standardschriftart"/>
    <w:uiPriority w:val="21"/>
    <w:qFormat/>
    <w:rsid w:val="00131928"/>
    <w:rPr>
      <w:i/>
      <w:iCs/>
      <w:color w:val="0F4761" w:themeColor="accent1" w:themeShade="BF"/>
    </w:rPr>
  </w:style>
  <w:style w:type="paragraph" w:styleId="IntensivesZitat">
    <w:name w:val="Intense Quote"/>
    <w:basedOn w:val="Standard"/>
    <w:next w:val="Standard"/>
    <w:link w:val="IntensivesZitatZchn"/>
    <w:uiPriority w:val="30"/>
    <w:qFormat/>
    <w:rsid w:val="001319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31928"/>
    <w:rPr>
      <w:i/>
      <w:iCs/>
      <w:color w:val="0F4761" w:themeColor="accent1" w:themeShade="BF"/>
    </w:rPr>
  </w:style>
  <w:style w:type="character" w:styleId="IntensiverVerweis">
    <w:name w:val="Intense Reference"/>
    <w:basedOn w:val="Absatz-Standardschriftart"/>
    <w:uiPriority w:val="32"/>
    <w:qFormat/>
    <w:rsid w:val="00131928"/>
    <w:rPr>
      <w:b/>
      <w:bCs/>
      <w:smallCaps/>
      <w:color w:val="0F4761" w:themeColor="accent1" w:themeShade="BF"/>
      <w:spacing w:val="5"/>
    </w:rPr>
  </w:style>
  <w:style w:type="paragraph" w:customStyle="1" w:styleId="KeinAbsatzformat">
    <w:name w:val="[Kein Absatzformat]"/>
    <w:rsid w:val="00131928"/>
    <w:pPr>
      <w:autoSpaceDE w:val="0"/>
      <w:autoSpaceDN w:val="0"/>
      <w:adjustRightInd w:val="0"/>
      <w:spacing w:after="0" w:line="288" w:lineRule="auto"/>
      <w:textAlignment w:val="center"/>
    </w:pPr>
    <w:rPr>
      <w:rFonts w:ascii="Times-Roman" w:hAnsi="Times-Roman" w:cs="Times-Roman"/>
      <w:color w:val="000000"/>
      <w:kern w:val="0"/>
      <w:lang w:val="en-US"/>
    </w:rPr>
  </w:style>
  <w:style w:type="paragraph" w:customStyle="1" w:styleId="bfstextnormal">
    <w:name w:val="bfs_text_normal"/>
    <w:basedOn w:val="KeinAbsatzformat"/>
    <w:uiPriority w:val="99"/>
    <w:rsid w:val="00131928"/>
    <w:pPr>
      <w:tabs>
        <w:tab w:val="left" w:pos="142"/>
        <w:tab w:val="right" w:pos="2268"/>
      </w:tabs>
      <w:spacing w:line="290" w:lineRule="atLeast"/>
      <w:jc w:val="both"/>
    </w:pPr>
    <w:rPr>
      <w:rFonts w:ascii="Futura" w:hAnsi="Futura" w:cs="Futura"/>
      <w:sz w:val="22"/>
      <w:szCs w:val="22"/>
      <w:lang w:val="de-DE"/>
    </w:rPr>
  </w:style>
  <w:style w:type="character" w:customStyle="1" w:styleId="bfssubtitel">
    <w:name w:val="bfs_subtitel"/>
    <w:uiPriority w:val="99"/>
    <w:rsid w:val="00131928"/>
    <w:rPr>
      <w:rFonts w:ascii="TheSansBlack-Plain" w:hAnsi="TheSansBlack-Plain" w:cs="TheSansBlack-Plain"/>
      <w:color w:val="CD1619"/>
      <w:spacing w:val="0"/>
      <w:w w:val="100"/>
      <w:position w:val="0"/>
      <w:sz w:val="30"/>
      <w:szCs w:val="30"/>
      <w:u w:val="none"/>
      <w:vertAlign w:val="baseline"/>
      <w:lang w:val="de-DE"/>
    </w:rPr>
  </w:style>
  <w:style w:type="character" w:customStyle="1" w:styleId="bfsberschrift">
    <w:name w:val="bfs_überschrift"/>
    <w:uiPriority w:val="99"/>
    <w:rsid w:val="00131928"/>
    <w:rPr>
      <w:rFonts w:ascii="TheSansBlack-Plain" w:hAnsi="TheSansBlack-Plain" w:cs="TheSansBlack-Plain"/>
      <w:color w:val="000000"/>
      <w:spacing w:val="0"/>
      <w:w w:val="100"/>
      <w:position w:val="0"/>
      <w:sz w:val="64"/>
      <w:szCs w:val="64"/>
      <w:u w:val="none"/>
      <w:vertAlign w:val="baseline"/>
      <w:lang w:val="de-DE"/>
    </w:rPr>
  </w:style>
  <w:style w:type="character" w:customStyle="1" w:styleId="bfstextfett">
    <w:name w:val="bfs_text_fett"/>
    <w:uiPriority w:val="99"/>
    <w:rsid w:val="00131928"/>
    <w:rPr>
      <w:rFonts w:ascii="Futura" w:hAnsi="Futura" w:cs="Futura"/>
      <w:b/>
      <w:bCs/>
      <w:color w:val="000000"/>
      <w:spacing w:val="0"/>
      <w:w w:val="100"/>
      <w:position w:val="0"/>
      <w:sz w:val="22"/>
      <w:szCs w:val="22"/>
      <w:u w:val="none"/>
      <w:vertAlign w:val="baseline"/>
      <w:lang w:val="de-DE"/>
    </w:rPr>
  </w:style>
  <w:style w:type="character" w:customStyle="1" w:styleId="bfstextnormal1">
    <w:name w:val="bfs_text_normal1"/>
    <w:uiPriority w:val="99"/>
    <w:rsid w:val="00131928"/>
    <w:rPr>
      <w:rFonts w:ascii="Futura" w:hAnsi="Futura" w:cs="Futura"/>
      <w:color w:val="000000"/>
      <w:spacing w:val="0"/>
      <w:w w:val="100"/>
      <w:position w:val="0"/>
      <w:sz w:val="22"/>
      <w:szCs w:val="22"/>
      <w:u w:val="none"/>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3686</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Jungwirth</dc:creator>
  <cp:keywords/>
  <dc:description/>
  <cp:lastModifiedBy>Stefanie Jungwirth</cp:lastModifiedBy>
  <cp:revision>2</cp:revision>
  <dcterms:created xsi:type="dcterms:W3CDTF">2025-11-27T08:54:00Z</dcterms:created>
  <dcterms:modified xsi:type="dcterms:W3CDTF">2025-11-27T09:05:00Z</dcterms:modified>
</cp:coreProperties>
</file>